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03-04-2026-01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VG Cochem, Briedern - Sanierung des Hochwassernotweg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Bauleistung, Straßenbau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